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7" w:type="dxa"/>
        <w:tblInd w:w="-806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820"/>
        <w:gridCol w:w="1533"/>
        <w:gridCol w:w="5494"/>
        <w:gridCol w:w="3077"/>
        <w:gridCol w:w="3257"/>
      </w:tblGrid>
      <w:tr w:rsidR="00D06A6A">
        <w:tc>
          <w:tcPr>
            <w:tcW w:w="163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</w:pPr>
            <w:r>
              <w:rPr>
                <w:rFonts w:ascii="Arial" w:hAnsi="Arial" w:cs="Arial"/>
                <w:color w:val="221F1F"/>
                <w:sz w:val="16"/>
                <w:szCs w:val="16"/>
                <w:highlight w:val="white"/>
              </w:rPr>
              <w:t xml:space="preserve">Ai sensi degli artt. 13 e 14 del Regolamento UE n. 2016/679 (di seguito “GDPR”), recante disposizioni a tutela delle persone e di altri soggetti rispetto al trattamento dei dati personali, desideriamo informarLa che i dati personali che La riguardano </w:t>
            </w:r>
            <w:r>
              <w:rPr>
                <w:rFonts w:ascii="Arial" w:hAnsi="Arial" w:cs="Arial"/>
                <w:color w:val="221F1F"/>
                <w:sz w:val="16"/>
                <w:szCs w:val="16"/>
                <w:highlight w:val="white"/>
              </w:rPr>
              <w:t>formeranno oggetto di trattamento nel rispetto della normativa sopra richiamata. Per questo desideriamo fornirle le relative informazioni.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14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</w:pPr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Comune di Ruvo di Puglia - Piazza Giacomo Matteotti, 31 70037 Ruvo di Puglia (BA) - Tel. +3</w:t>
            </w:r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9 080 9507111 - PEC: comuneruvodipuglia@postecert.it – email segretario.generale@comune.ruvodipuglia.ba.it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Istruttoria delle candidature ai concorsi </w:t>
            </w:r>
            <w:r>
              <w:rPr>
                <w:rFonts w:ascii="Arial" w:hAnsi="Arial" w:cs="Arial"/>
                <w:sz w:val="16"/>
                <w:szCs w:val="16"/>
              </w:rPr>
              <w:t>e selezioni pubblici banditi dal Comune di Ruvo di Puglia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Dati riferiti ai requisiti previsti dal bando/avviso di concorso/selezione e dalla eventuale relativa procedura per la registrazione alla piattaforma online</w:t>
            </w:r>
          </w:p>
          <w:p w:rsidR="00D06A6A" w:rsidRDefault="00D06A6A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Dati riportati nel curriculum vitae (qua</w:t>
            </w:r>
            <w:r>
              <w:rPr>
                <w:rFonts w:ascii="Arial" w:hAnsi="Arial" w:cs="Arial"/>
                <w:sz w:val="16"/>
                <w:szCs w:val="16"/>
              </w:rPr>
              <w:t>lora richiesto dal bando/avviso)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(art. 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c del GDPR) per i requisiti previsti dal bando</w:t>
            </w:r>
          </w:p>
          <w:p w:rsidR="00D06A6A" w:rsidRDefault="00D06A6A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rilevante (art. 9 p.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g del GDPR) per eventuali particolari categorie di dati personali (ex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dati sensibili</w:t>
            </w:r>
            <w:r>
              <w:rPr>
                <w:rFonts w:ascii="Arial" w:hAnsi="Arial" w:cs="Arial"/>
                <w:sz w:val="16"/>
                <w:szCs w:val="16"/>
              </w:rPr>
              <w:t>) riporta</w:t>
            </w:r>
            <w:r>
              <w:rPr>
                <w:rFonts w:ascii="Arial" w:hAnsi="Arial" w:cs="Arial"/>
                <w:sz w:val="16"/>
                <w:szCs w:val="16"/>
              </w:rPr>
              <w:t>ti nel curriculum vitae</w:t>
            </w:r>
          </w:p>
          <w:p w:rsidR="00D06A6A" w:rsidRDefault="00D06A6A">
            <w:pPr>
              <w:pStyle w:val="Contenutotabella"/>
              <w:jc w:val="both"/>
              <w:rPr>
                <w:rFonts w:ascii="Arial" w:eastAsia="Noto Sans CJK SC Regular" w:hAnsi="Arial" w:cs="Arial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bookmarkStart w:id="0" w:name="__DdeLink__13328_397004229411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A</w:t>
            </w:r>
            <w:bookmarkStart w:id="1" w:name="__DdeLink__13328_3970042294"/>
            <w:bookmarkEnd w:id="0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ltri soggetti pubblici per la verifica dell’autocertificazione</w:t>
            </w:r>
            <w:bookmarkEnd w:id="1"/>
          </w:p>
          <w:p w:rsidR="00D06A6A" w:rsidRDefault="00D06A6A">
            <w:pPr>
              <w:pStyle w:val="Contenutotabella"/>
              <w:jc w:val="both"/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</w:pPr>
          </w:p>
          <w:p w:rsidR="00D06A6A" w:rsidRDefault="0071601F">
            <w:pPr>
              <w:pStyle w:val="Contenutotabella"/>
              <w:jc w:val="both"/>
            </w:pPr>
            <w:r>
              <w:rPr>
                <w:rStyle w:val="Collegamentoipertestuale1"/>
                <w:rFonts w:ascii="Arial" w:hAnsi="Arial" w:cs="Arial"/>
                <w:color w:val="221F1F"/>
                <w:sz w:val="16"/>
                <w:szCs w:val="16"/>
                <w:u w:val="none"/>
              </w:rPr>
              <w:t>Pubblicazione sul sito web dell’ente dell'esito della procedura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 dati vengono conservati fino al decimo anno successivo alla conclusione della procedura selettiva, </w:t>
            </w:r>
            <w:r>
              <w:rPr>
                <w:rFonts w:ascii="Arial" w:hAnsi="Arial" w:cs="Arial"/>
                <w:sz w:val="16"/>
                <w:szCs w:val="16"/>
              </w:rPr>
              <w:t xml:space="preserve">salvo contenzioso e conformemente alle previsioni del Codice dei beni culturali (D.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Lgs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42/2004) per l’archiviazione dei documenti pubblici per finalità di ricerca storica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Comunicazioni urgenti</w:t>
            </w:r>
          </w:p>
        </w:tc>
        <w:tc>
          <w:tcPr>
            <w:tcW w:w="23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Indirizzo e-mail ordinario, indirizzo PEC, recapito </w:t>
            </w:r>
            <w:r>
              <w:rPr>
                <w:rFonts w:ascii="Arial" w:hAnsi="Arial" w:cs="Arial"/>
                <w:sz w:val="16"/>
                <w:szCs w:val="16"/>
              </w:rPr>
              <w:t>telefonico (dati eventualmente acquisiti tramite SPID)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Consenso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a del GDPR) per recapito telefonico, l’indirizzo email ordinario e l’indirizzo PEC</w:t>
            </w:r>
          </w:p>
          <w:p w:rsidR="00D06A6A" w:rsidRDefault="0071601F">
            <w:pPr>
              <w:pStyle w:val="Contenutotabella"/>
              <w:jc w:val="both"/>
              <w:rPr>
                <w:highlight w:val="yellow"/>
              </w:rPr>
            </w:pPr>
            <w:r>
              <w:rPr>
                <w:rFonts w:ascii="Arial" w:eastAsia="Noto Sans CJK SC Regular" w:hAnsi="Arial" w:cs="Arial"/>
                <w:i/>
                <w:iCs/>
                <w:sz w:val="16"/>
                <w:szCs w:val="16"/>
              </w:rPr>
              <w:t>Il mancato consenso per questi dati consentirà, comunque, la valutazione della candidatura</w:t>
            </w:r>
            <w:r>
              <w:rPr>
                <w:rFonts w:ascii="Arial" w:eastAsia="Noto Sans CJK SC Regular" w:hAnsi="Arial" w:cs="Arial"/>
                <w:i/>
                <w:iCs/>
                <w:sz w:val="16"/>
                <w:szCs w:val="16"/>
              </w:rPr>
              <w:t xml:space="preserve"> ma impedirà contatti per comunicazioni urgenti con i candidati. Il consenso è revocabile in qualsiasi momento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proofErr w:type="spellStart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  <w:lang w:val="en-US"/>
              </w:rPr>
              <w:t>Nessuno</w:t>
            </w:r>
            <w:proofErr w:type="spellEnd"/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jc w:val="both"/>
            </w:pPr>
            <w:bookmarkStart w:id="2" w:name="__DdeLink__249_1060869362"/>
            <w:r>
              <w:rPr>
                <w:rFonts w:ascii="Arial" w:hAnsi="Arial" w:cs="Arial"/>
                <w:sz w:val="16"/>
                <w:szCs w:val="16"/>
              </w:rPr>
              <w:t>Il periodo di conservazione dei dati trattati è pari ad un anno dalla conclusione della procedura selettiva</w:t>
            </w:r>
            <w:bookmarkEnd w:id="2"/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4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  <w:keepNext/>
              <w:jc w:val="both"/>
            </w:pPr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Dire</w:t>
            </w:r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 xml:space="preserve">ttamente dal candidato, dal provider dell’identità digitale o da </w:t>
            </w:r>
            <w:bookmarkStart w:id="3" w:name="__DdeLink__13328_39700422941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a</w:t>
            </w:r>
            <w:bookmarkEnd w:id="3"/>
            <w:r>
              <w:rPr>
                <w:rStyle w:val="Collegamentoipertestuale1"/>
                <w:rFonts w:ascii="Arial" w:eastAsiaTheme="minorEastAsia" w:hAnsi="Arial" w:cstheme="minorHAnsi"/>
                <w:color w:val="221F1F"/>
                <w:sz w:val="16"/>
                <w:szCs w:val="16"/>
                <w:u w:val="none"/>
              </w:rPr>
              <w:t>ltri soggetti pubblici per la verifica dell’autocertificazione (ai sensi del DPR 445/2000)</w:t>
            </w:r>
          </w:p>
        </w:tc>
      </w:tr>
      <w:tr w:rsidR="00D06A6A"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4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772" w:type="dxa"/>
              <w:tblLayout w:type="fixed"/>
              <w:tblCellMar>
                <w:top w:w="55" w:type="dxa"/>
                <w:left w:w="27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604"/>
              <w:gridCol w:w="1928"/>
              <w:gridCol w:w="7490"/>
              <w:gridCol w:w="1750"/>
            </w:tblGrid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Revoca del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7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Art.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48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- 06696771</w:t>
                  </w:r>
                </w:p>
              </w:tc>
              <w:tc>
                <w:tcPr>
                  <w:tcW w:w="175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D06A6A"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748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D06A6A">
                  <w:pPr>
                    <w:pStyle w:val="Contenutotabella"/>
                    <w:jc w:val="both"/>
                  </w:pPr>
                </w:p>
              </w:tc>
              <w:tc>
                <w:tcPr>
                  <w:tcW w:w="175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D06A6A">
                  <w:pPr>
                    <w:pStyle w:val="Contenutotabella"/>
                    <w:jc w:val="both"/>
                  </w:pPr>
                </w:p>
              </w:tc>
            </w:tr>
          </w:tbl>
          <w:p w:rsidR="00D06A6A" w:rsidRDefault="00D06A6A">
            <w:pPr>
              <w:pStyle w:val="Contenutotabella"/>
              <w:jc w:val="both"/>
            </w:pPr>
          </w:p>
        </w:tc>
      </w:tr>
      <w:tr w:rsidR="00D06A6A">
        <w:tc>
          <w:tcPr>
            <w:tcW w:w="163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6382" w:type="dxa"/>
              <w:tblLayout w:type="fixed"/>
              <w:tblCellMar>
                <w:top w:w="55" w:type="dxa"/>
                <w:left w:w="27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75"/>
              <w:gridCol w:w="6066"/>
              <w:gridCol w:w="5441"/>
            </w:tblGrid>
            <w:tr w:rsidR="00D06A6A">
              <w:tc>
                <w:tcPr>
                  <w:tcW w:w="48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0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06A6A" w:rsidRDefault="0071601F">
                  <w:pPr>
                    <w:pStyle w:val="Contenutotabella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D06A6A" w:rsidRDefault="00D06A6A">
            <w:pPr>
              <w:pStyle w:val="Contenutotabella"/>
            </w:pPr>
          </w:p>
        </w:tc>
      </w:tr>
      <w:tr w:rsidR="00D06A6A"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della Protezione dei Dati Personali</w:t>
            </w:r>
          </w:p>
        </w:tc>
        <w:tc>
          <w:tcPr>
            <w:tcW w:w="13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</w:pPr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ISFORM &amp; CONSULTING SRL – Via Guido Dorso 75 – 70125 – Bari – email: </w:t>
            </w:r>
            <w:hyperlink r:id="rId8"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info@isformconsulting.it</w:t>
              </w:r>
            </w:hyperlink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 – PEC: </w:t>
            </w:r>
            <w:hyperlink r:id="rId9"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isform.srl@pec.it</w:t>
              </w:r>
            </w:hyperlink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 – Tel.0805025250</w:t>
            </w:r>
          </w:p>
          <w:p w:rsidR="00D06A6A" w:rsidRDefault="0071601F">
            <w:pPr>
              <w:widowControl w:val="0"/>
              <w:spacing w:line="276" w:lineRule="auto"/>
              <w:jc w:val="both"/>
            </w:pPr>
            <w:r>
              <w:rPr>
                <w:rStyle w:val="Collegamentoipertestuale"/>
                <w:rFonts w:ascii="Arial" w:eastAsia="Noto Sans CJK SC Regular" w:hAnsi="Arial" w:cs="Arial"/>
                <w:color w:val="auto"/>
                <w:sz w:val="16"/>
                <w:szCs w:val="16"/>
                <w:u w:val="none"/>
                <w:lang w:eastAsia="it-IT"/>
              </w:rPr>
              <w:t xml:space="preserve">Persona fisica da contattare: Dott. Giuseppe Diretto Telefono: 348262319 Email: </w:t>
            </w:r>
            <w:hyperlink r:id="rId10"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dpo.cmb@isf</w:t>
              </w:r>
              <w:r>
                <w:rPr>
                  <w:rStyle w:val="Collegamentoipertestuale"/>
                  <w:rFonts w:ascii="Arial" w:eastAsia="Noto Sans CJK SC Regular" w:hAnsi="Arial" w:cs="Arial"/>
                  <w:sz w:val="16"/>
                  <w:szCs w:val="16"/>
                  <w:lang w:eastAsia="it-IT"/>
                </w:rPr>
                <w:t>ormconsulting.it</w:t>
              </w:r>
            </w:hyperlink>
          </w:p>
        </w:tc>
      </w:tr>
      <w:tr w:rsidR="00D06A6A"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3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6A6A" w:rsidRDefault="0071601F">
            <w:pPr>
              <w:keepNext/>
              <w:widowControl w:val="0"/>
              <w:spacing w:line="276" w:lineRule="auto"/>
              <w:jc w:val="both"/>
              <w:rPr>
                <w:rFonts w:ascii="Arial" w:eastAsiaTheme="minorEastAsia" w:hAnsi="Arial" w:cstheme="minorHAnsi"/>
                <w:color w:val="221F1F"/>
                <w:sz w:val="16"/>
                <w:szCs w:val="16"/>
              </w:rPr>
            </w:pPr>
            <w:r>
              <w:rPr>
                <w:rStyle w:val="Collegamentoipertestuale1"/>
                <w:rFonts w:ascii="Arial" w:hAnsi="Arial" w:cs="Calibri"/>
                <w:color w:val="auto"/>
                <w:sz w:val="16"/>
                <w:szCs w:val="16"/>
                <w:u w:val="none"/>
              </w:rPr>
              <w:t>L’esercizio dei diritti potrà essere richiesto con istanza da inviare agli indirizzi del Titolare o del Responsabile della Protezione dei Dati Personali completa di copia del documento</w:t>
            </w:r>
          </w:p>
        </w:tc>
      </w:tr>
    </w:tbl>
    <w:p w:rsidR="00D06A6A" w:rsidRDefault="00D06A6A">
      <w:pPr>
        <w:jc w:val="center"/>
        <w:rPr>
          <w:sz w:val="12"/>
          <w:szCs w:val="12"/>
        </w:rPr>
      </w:pPr>
    </w:p>
    <w:tbl>
      <w:tblPr>
        <w:tblW w:w="1633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54"/>
        <w:gridCol w:w="6178"/>
      </w:tblGrid>
      <w:tr w:rsidR="00D06A6A">
        <w:trPr>
          <w:trHeight w:val="414"/>
        </w:trPr>
        <w:tc>
          <w:tcPr>
            <w:tcW w:w="10153" w:type="dxa"/>
            <w:shd w:val="clear" w:color="auto" w:fill="auto"/>
          </w:tcPr>
          <w:p w:rsidR="00D06A6A" w:rsidRDefault="00D06A6A">
            <w:pPr>
              <w:pStyle w:val="Contenutotabella"/>
              <w:rPr>
                <w:sz w:val="16"/>
                <w:szCs w:val="16"/>
              </w:rPr>
            </w:pPr>
          </w:p>
        </w:tc>
        <w:tc>
          <w:tcPr>
            <w:tcW w:w="6178" w:type="dxa"/>
            <w:shd w:val="clear" w:color="auto" w:fill="auto"/>
          </w:tcPr>
          <w:p w:rsidR="00D06A6A" w:rsidRDefault="0071601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Per </w:t>
            </w:r>
            <w:r>
              <w:rPr>
                <w:rFonts w:ascii="Arial" w:hAnsi="Arial"/>
                <w:sz w:val="16"/>
                <w:szCs w:val="16"/>
              </w:rPr>
              <w:t>il Titolare</w:t>
            </w:r>
          </w:p>
          <w:p w:rsidR="00D06A6A" w:rsidRDefault="0071601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Il Direttore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del’Area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1 – Risorse Umane</w:t>
            </w:r>
          </w:p>
          <w:p w:rsidR="00D06A6A" w:rsidRDefault="0071601F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Rag. Giuseppe Bucci</w:t>
            </w:r>
          </w:p>
        </w:tc>
      </w:tr>
    </w:tbl>
    <w:p w:rsidR="00D06A6A" w:rsidRDefault="00D06A6A">
      <w:pPr>
        <w:spacing w:line="276" w:lineRule="auto"/>
        <w:jc w:val="both"/>
        <w:rPr>
          <w:i/>
          <w:iCs/>
          <w:sz w:val="12"/>
          <w:szCs w:val="12"/>
        </w:rPr>
      </w:pPr>
    </w:p>
    <w:p w:rsidR="00D06A6A" w:rsidRDefault="00D06A6A">
      <w:pPr>
        <w:spacing w:line="276" w:lineRule="auto"/>
        <w:jc w:val="both"/>
        <w:rPr>
          <w:i/>
          <w:iCs/>
          <w:sz w:val="12"/>
          <w:szCs w:val="12"/>
        </w:rPr>
      </w:pPr>
    </w:p>
    <w:sectPr w:rsidR="00D06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340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1F" w:rsidRDefault="0071601F">
      <w:r>
        <w:separator/>
      </w:r>
    </w:p>
  </w:endnote>
  <w:endnote w:type="continuationSeparator" w:id="0">
    <w:p w:rsidR="0071601F" w:rsidRDefault="0071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1F" w:rsidRDefault="0071601F">
      <w:r>
        <w:separator/>
      </w:r>
    </w:p>
  </w:footnote>
  <w:footnote w:type="continuationSeparator" w:id="0">
    <w:p w:rsidR="0071601F" w:rsidRDefault="0071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6A" w:rsidRDefault="00D06A6A">
    <w:pPr>
      <w:pStyle w:val="Intestazione"/>
      <w:rPr>
        <w:sz w:val="18"/>
        <w:szCs w:val="18"/>
      </w:rPr>
    </w:pPr>
  </w:p>
  <w:tbl>
    <w:tblPr>
      <w:tblW w:w="1451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384"/>
      <w:gridCol w:w="9129"/>
    </w:tblGrid>
    <w:tr w:rsidR="00D06A6A">
      <w:tc>
        <w:tcPr>
          <w:tcW w:w="5384" w:type="dxa"/>
          <w:shd w:val="clear" w:color="auto" w:fill="auto"/>
        </w:tcPr>
        <w:p w:rsidR="00986699" w:rsidRDefault="00986699" w:rsidP="00986699">
          <w:pPr>
            <w:pStyle w:val="Contenutotabella"/>
            <w:jc w:val="center"/>
            <w:rPr>
              <w:sz w:val="16"/>
              <w:szCs w:val="16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69F57A65" wp14:editId="09656802">
                <wp:extent cx="626110" cy="703580"/>
                <wp:effectExtent l="0" t="0" r="0" b="0"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06A6A" w:rsidRPr="00986699" w:rsidRDefault="00986699" w:rsidP="00986699">
          <w:pPr>
            <w:widowControl w:val="0"/>
            <w:suppressAutoHyphens w:val="0"/>
            <w:autoSpaceDE w:val="0"/>
            <w:autoSpaceDN w:val="0"/>
            <w:spacing w:line="276" w:lineRule="auto"/>
            <w:jc w:val="center"/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</w:pPr>
          <w:r w:rsidRPr="00986699"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  <w:t>COMUNE DI RUVO DI PUGLIA</w:t>
          </w:r>
        </w:p>
        <w:p w:rsidR="00986699" w:rsidRPr="00986699" w:rsidRDefault="00986699" w:rsidP="00986699">
          <w:pPr>
            <w:widowControl w:val="0"/>
            <w:suppressAutoHyphens w:val="0"/>
            <w:autoSpaceDE w:val="0"/>
            <w:autoSpaceDN w:val="0"/>
            <w:spacing w:line="276" w:lineRule="auto"/>
            <w:jc w:val="center"/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</w:pPr>
          <w:r w:rsidRPr="00986699">
            <w:rPr>
              <w:rFonts w:ascii="Calibri" w:eastAsia="Times New Roman" w:hAnsi="Calibri" w:cs="Calibri"/>
              <w:b/>
              <w:kern w:val="0"/>
              <w:sz w:val="18"/>
              <w:szCs w:val="18"/>
              <w:u w:val="single"/>
              <w:lang w:eastAsia="en-US" w:bidi="ar-SA"/>
            </w:rPr>
            <w:t>CITTÀ METROPOLITANA DI BARI</w:t>
          </w:r>
        </w:p>
      </w:tc>
      <w:tc>
        <w:tcPr>
          <w:tcW w:w="9128" w:type="dxa"/>
          <w:shd w:val="clear" w:color="auto" w:fill="auto"/>
        </w:tcPr>
        <w:p w:rsidR="00D06A6A" w:rsidRDefault="00986699">
          <w:pPr>
            <w:widowControl w:val="0"/>
            <w:spacing w:line="276" w:lineRule="auto"/>
            <w:jc w:val="right"/>
          </w:pPr>
          <w:r w:rsidRPr="00986699">
            <w:rPr>
              <w:rFonts w:cs="Liberation Serif;Times New Roma"/>
              <w:b/>
              <w:bCs/>
              <w:color w:val="221F1F"/>
              <w:sz w:val="20"/>
              <w:szCs w:val="20"/>
              <w:highlight w:val="white"/>
            </w:rPr>
            <w:t>ALLEGATO 3)</w:t>
          </w:r>
          <w:r>
            <w:rPr>
              <w:rFonts w:cs="Liberation Serif;Times New Roma"/>
              <w:b/>
              <w:bCs/>
              <w:i/>
              <w:color w:val="221F1F"/>
              <w:sz w:val="20"/>
              <w:szCs w:val="20"/>
              <w:highlight w:val="white"/>
            </w:rPr>
            <w:t xml:space="preserve"> </w:t>
          </w:r>
          <w:r w:rsidR="0071601F">
            <w:rPr>
              <w:rFonts w:cs="Liberation Serif;Times New Roma"/>
              <w:b/>
              <w:bCs/>
              <w:i/>
              <w:color w:val="221F1F"/>
              <w:sz w:val="20"/>
              <w:szCs w:val="20"/>
              <w:highlight w:val="white"/>
            </w:rPr>
            <w:t>INFORMATIVA</w:t>
          </w:r>
        </w:p>
        <w:p w:rsidR="00D06A6A" w:rsidRDefault="0071601F">
          <w:pPr>
            <w:keepNext/>
            <w:widowControl w:val="0"/>
            <w:spacing w:line="276" w:lineRule="auto"/>
            <w:jc w:val="right"/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ai sensi degli articoli 13 e 14 del Regolamento UE n. 2016/679</w:t>
          </w:r>
        </w:p>
        <w:p w:rsidR="00986699" w:rsidRDefault="0071601F">
          <w:pPr>
            <w:widowControl w:val="0"/>
            <w:spacing w:line="276" w:lineRule="auto"/>
            <w:jc w:val="right"/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 xml:space="preserve">PER I CANDIDATI AI CONCORSI </w:t>
          </w: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E SELEZIONI PUBBLICI DEL COMUNE DI RUVO DI PUGLIA</w:t>
          </w:r>
        </w:p>
        <w:p w:rsidR="00986699" w:rsidRPr="00986699" w:rsidRDefault="00986699" w:rsidP="00986699"/>
        <w:p w:rsidR="00986699" w:rsidRDefault="00986699" w:rsidP="00986699"/>
        <w:p w:rsidR="00D06A6A" w:rsidRPr="00986699" w:rsidRDefault="00986699" w:rsidP="00986699">
          <w:pPr>
            <w:tabs>
              <w:tab w:val="left" w:pos="1620"/>
            </w:tabs>
          </w:pPr>
          <w:r>
            <w:tab/>
          </w:r>
          <w:bookmarkStart w:id="4" w:name="_GoBack"/>
          <w:bookmarkEnd w:id="4"/>
        </w:p>
      </w:tc>
    </w:tr>
  </w:tbl>
  <w:p w:rsidR="00D06A6A" w:rsidRDefault="00D06A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9" w:rsidRDefault="009866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6A"/>
    <w:rsid w:val="0071601F"/>
    <w:rsid w:val="00986699"/>
    <w:rsid w:val="00D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0101"/>
    <w:rPr>
      <w:rFonts w:ascii="Tahoma" w:hAnsi="Tahoma" w:cs="Mangal"/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AC76A4"/>
    <w:rPr>
      <w:sz w:val="24"/>
    </w:rPr>
  </w:style>
  <w:style w:type="character" w:styleId="Collegamentoipertestuale">
    <w:name w:val="Hyperlink"/>
    <w:qFormat/>
    <w:rsid w:val="0098552C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pPr>
      <w:suppressLineNumbers/>
      <w:tabs>
        <w:tab w:val="center" w:pos="7285"/>
        <w:tab w:val="right" w:pos="14570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010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0101"/>
    <w:rPr>
      <w:rFonts w:ascii="Tahoma" w:hAnsi="Tahoma" w:cs="Mangal"/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AC76A4"/>
    <w:rPr>
      <w:sz w:val="24"/>
    </w:rPr>
  </w:style>
  <w:style w:type="character" w:styleId="Collegamentoipertestuale">
    <w:name w:val="Hyperlink"/>
    <w:qFormat/>
    <w:rsid w:val="0098552C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pPr>
      <w:suppressLineNumbers/>
      <w:tabs>
        <w:tab w:val="center" w:pos="7285"/>
        <w:tab w:val="right" w:pos="14570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010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formconsulting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.cmb@isform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form.srl@pe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C5E4-8486-4D33-90BD-0DB23D9B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ferrante</dc:creator>
  <dc:description/>
  <cp:lastModifiedBy>Laura Leo</cp:lastModifiedBy>
  <cp:revision>8</cp:revision>
  <cp:lastPrinted>2019-09-24T11:31:00Z</cp:lastPrinted>
  <dcterms:created xsi:type="dcterms:W3CDTF">2022-03-22T12:28:00Z</dcterms:created>
  <dcterms:modified xsi:type="dcterms:W3CDTF">2022-09-14T10:58:00Z</dcterms:modified>
  <dc:language>it-IT</dc:language>
</cp:coreProperties>
</file>